
<file path=[Content_Types].xml><?xml version="1.0" encoding="utf-8"?>
<Types xmlns="http://schemas.openxmlformats.org/package/2006/content-types">
  <Default Extension="xml" ContentType="application/vnd.openxmlformats-officedocument.wordprocessingml.document.main+xml"/>
  <Default Extension="png" ContentType="image/png"/>
  <Default Extension="jpg" ContentType="image/jpeg"/>
  <Default Extension="rels" ContentType="application/vnd.openxmlformats-package.relationships+xml"/>
  <Override PartName="/word/header1.xml" ContentType="application/vnd.openxmlformats-officedocument.wordprocessingml.header+xml"/>
  <Override PartName="/word/styles.xml" ContentType="application/vnd.openxmlformats-officedocument.wordprocessingml.styles+xml"/>
</Types>
</file>

<file path=_rels/.rels>&#65279;<?xml version="1.0" encoding="utf-8"?><Relationships xmlns="http://schemas.openxmlformats.org/package/2006/relationships"><Relationship Type="http://schemas.openxmlformats.org/officeDocument/2006/relationships/officeDocument" Target="/word/document.xml" Id="Rbd12a8ddbb304f31" /></Relationships>
</file>

<file path=word/document.xml><?xml version="1.0" encoding="utf-8"?>
<w:document xmlns:w="http://schemas.openxmlformats.org/wordprocessingml/2006/main">
  <w:body>
    <w:p>
      <w:pPr>
        <w:keepNext w:val="true"/>
        <w:keepLines w:val="true"/>
        <w:tabs>
          <w:tab w:val="left" w:pos="0"/>
        </w:tabs>
        <w:spacing w:before="0" w:after="0" w:line="240"/>
        <w:ind w:left="1040" w:right="0" w:hanging="1040"/>
        <w:jc w:val="left"/>
        <w:outlineLvl w:val="1"/>
        <w:rPr>
          <w:rFonts w:ascii="Arial" w:hAnsi="Arial" w:eastAsia="Arial" w:cs="Arial"/>
          <w:b w:val="true"/>
          <w:i w:val="false"/>
          <w:color w:val="000000"/>
          <w:sz w:val="22"/>
          <w:lang w:val="de-DE" w:eastAsia="de-DE" w:bidi="de-DE"/>
        </w:rPr>
      </w:pPr>
      <w:r>
        <w:rPr>
          <w:rFonts w:ascii="Arial" w:hAnsi="Arial"/>
          <w:b w:val="true"/>
          <w:i w:val="false"/>
          <w:sz w:val="22"/>
          <w:lang w:val="de-DE" w:eastAsia="de-DE" w:bidi="de-DE"/>
        </w:rPr>
        <w:t xml:space="preserve">1</w:t>
      </w:r>
      <w:r>
        <w:rPr>
          <w:rFonts w:ascii="Arial" w:hAnsi="Arial"/>
          <w:b w:val="true"/>
          <w:i w:val="false"/>
          <w:sz w:val="22"/>
          <w:lang w:val="de-DE" w:eastAsia="de-DE" w:bidi="de-DE"/>
        </w:rPr>
        <w:tab/>
      </w:r>
      <w:r>
        <w:rPr>
          <w:rFonts w:ascii="Arial" w:hAnsi="Arial"/>
          <w:b w:val="true"/>
          <w:i w:val="false"/>
          <w:sz w:val="22"/>
          <w:lang w:val="de-DE" w:eastAsia="de-DE" w:bidi="de-DE"/>
        </w:rPr>
        <w:t xml:space="preserve">ttp Papenburg Fassade</w:t>
      </w:r>
    </w:p>
    <w:p>
      <w:pPr>
        <w:keepNext w:val="true"/>
        <w:keepLines w:val="true"/>
        <w:tabs>
          <w:tab w:val="left" w:pos="0"/>
        </w:tabs>
        <w:spacing w:before="0" w:after="0" w:line="240"/>
        <w:ind w:left="1040" w:right="0" w:hanging="1040"/>
        <w:jc w:val="left"/>
        <w:outlineLvl w:val="2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1.1</w:t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ab/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TTP Papenburg Fassadensystem RE2200</w:t>
      </w:r>
    </w:p>
    <w:p>
      <w:pPr>
        <w:keepNext w:val="true"/>
        <w:keepLines w:val="true"/>
        <w:spacing w:before="100" w:after="100" w:line="240"/>
        <w:ind w:left="1040" w:right="0" w:firstLine="0"/>
        <w:jc w:val="left"/>
        <w:outlineLvl w:val="3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Fassadenaufbau</w:t>
      </w:r>
    </w:p>
    <w:p>
      <w:pPr>
        <w:keepNext w:val="true"/>
        <w:keepLines w:val="true"/>
        <w:spacing w:before="100" w:after="10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drawing>
          <wp:inline xmlns:wp="http://schemas.openxmlformats.org/drawingml/2006/wordprocessingDrawing" distT="0" distB="0" distL="0" distR="0">
            <wp:extent cx="952500" cy="647700"/>
            <wp:effectExtent l="0" t="0" r="0" b="0"/>
            <wp:docPr id="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b088b9afce4d4d9f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i w:val="false"/>
          <w:sz w:val="20"/>
          <w:lang w:val="de-DE" w:eastAsia="de-DE" w:bidi="de-DE"/>
        </w:rPr>
        <w:t xml:space="preserve">  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In der Anlage finden Sie ein Planungsbeispiel für eine Fassade.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Von der Unterkonstruktion bis zu den Randlösungen.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drawing>
          <wp:inline xmlns:wp="http://schemas.openxmlformats.org/drawingml/2006/wordprocessingDrawing" distT="0" distB="0" distL="0" distR="0">
            <wp:extent cx="29708475" cy="20250150"/>
            <wp:effectExtent l="0" t="0" r="0" b="0"/>
            <wp:docPr id="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d19bcea748344eab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08475" cy="2025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true"/>
        <w:keepLines w:val="true"/>
        <w:tabs>
          <w:tab w:val="left" w:pos="0"/>
        </w:tabs>
        <w:spacing w:before="0" w:after="0" w:line="240"/>
        <w:ind w:left="1040" w:right="0" w:hanging="1040"/>
        <w:jc w:val="left"/>
        <w:outlineLvl w:val="3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1.1.1</w:t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ab/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TTP Fassadenprofil RE2200 (3000 mm)</w:t>
      </w:r>
    </w:p>
    <w:p>
      <w:pPr>
        <w:keepNext w:val="true"/>
        <w:keepLines w:val="true"/>
        <w:spacing w:before="100" w:after="10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drawing>
          <wp:inline xmlns:wp="http://schemas.openxmlformats.org/drawingml/2006/wordprocessingDrawing" distT="0" distB="0" distL="0" distR="0">
            <wp:extent cx="952500" cy="714375"/>
            <wp:effectExtent l="0" t="0" r="0" b="0"/>
            <wp:docPr id="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6f6f6c284ab64a80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i w:val="false"/>
          <w:sz w:val="20"/>
          <w:lang w:val="de-DE" w:eastAsia="de-DE" w:bidi="de-DE"/>
        </w:rPr>
        <w:t xml:space="preserve">  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Verwendung: für vorgehängte hinterlüftete Fassade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Art.-Nr.:RE2200-R3000000 300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Länge mm(L): 3000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Breite: 150 mm Deckbreite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Materialdicke (mm): 15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Hersteller: TTP Papenburg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wählbare Hersteller Farben: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Natur: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 RE2200-R3000000300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Dark-Brown: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 RE2200-R30E0100300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Anthrazit: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 RE2200-R30E0200300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(Standard nach gültiger TTP Papenburg Farbkarte)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true"/>
          <w:i w:val="false"/>
          <w:color w:val="000000"/>
          <w:sz w:val="22"/>
          <w:lang w:val="de-DE" w:eastAsia="de-DE" w:bidi="de-DE"/>
        </w:rPr>
      </w:pPr>
      <w:r>
        <w:rPr>
          <w:rFonts w:ascii="Arial" w:hAnsi="Arial"/>
          <w:b w:val="true"/>
          <w:i w:val="false"/>
          <w:sz w:val="22"/>
          <w:u w:val="single"/>
          <w:lang w:val="de-DE" w:eastAsia="de-DE" w:bidi="de-DE"/>
        </w:rPr>
        <w:t xml:space="preserve">Wählbares Systemzubehör: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Unterkonstr. Profil (L mm):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RE4120-00000000400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Startprofil (L mm).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RE4130-01071600400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Basisprofil (L mm):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RE4140-T1071600200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Randprofil (L mm).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RE4150-00071600400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Fassadenverbinder (L mm):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RE4160-00071600400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Außeneckprofil (L mm):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NR.RE4170-00071600400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Inneneckprofil (L mm):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RE4180-00071600400</w:t>
      </w:r>
    </w:p>
    <w:p>
      <w:pPr>
        <w:keepNext w:val="true"/>
        <w:keepLines w:val="true"/>
        <w:spacing w:before="0" w:after="0" w:line="240"/>
        <w:ind w:left="1040" w:right="4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Fassadenschraube (VP 250 Stk.):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NR.RE5830-000</w:t>
      </w:r>
    </w:p>
    <w:p>
      <w:pPr>
        <w:keepNext w:val="true"/>
        <w:keepLines w:val="true"/>
        <w:spacing w:before="0" w:after="0" w:line="240"/>
        <w:ind w:left="1040" w:right="4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Systemschrauben (VP 1000 Stk.):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RE5840-000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5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Liefern und Montieren einer Resysta Fassadenbekleidung</w:t>
      </w:r>
    </w:p>
    <w:p>
      <w:pPr>
        <w:keepNext w:val="true"/>
        <w:keepLines w:val="true"/>
        <w:spacing w:before="0" w:after="0" w:line="240"/>
        <w:ind w:left="1040" w:right="21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 SALAMANDER Aluminiumverbinder</w:t>
      </w:r>
    </w:p>
    <w:p>
      <w:pPr>
        <w:keepNext w:val="true"/>
        <w:keepLines w:val="true"/>
        <w:spacing w:before="0" w:after="0" w:line="240"/>
        <w:ind w:left="1040" w:right="39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einschließlich System Befestigungsmaterial</w:t>
      </w:r>
    </w:p>
    <w:p>
      <w:pPr>
        <w:keepNext w:val="true"/>
        <w:keepLines w:val="true"/>
        <w:spacing w:before="0" w:after="0" w:line="240"/>
        <w:ind w:left="1040" w:right="31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(gemäß Ausführungsplan und den statischen Erfordernissen).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386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Die Montage der Fassadenbekleidung erfolgt nach den</w:t>
      </w:r>
    </w:p>
    <w:p>
      <w:pPr>
        <w:keepNext w:val="true"/>
        <w:keepLines w:val="true"/>
        <w:spacing w:before="0" w:after="0" w:line="240"/>
        <w:ind w:left="1040" w:right="2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anenerkannen Regeln der Technik und den TTP Papenburg</w:t>
      </w:r>
    </w:p>
    <w:p>
      <w:pPr>
        <w:keepNext w:val="true"/>
        <w:keepLines w:val="true"/>
        <w:spacing w:before="0" w:after="0" w:line="240"/>
        <w:ind w:left="1040" w:right="2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Verlegerichtlinien!</w:t>
      </w:r>
    </w:p>
    <w:p>
      <w:pPr>
        <w:keepNext w:val="true"/>
        <w:keepLines w:val="true"/>
        <w:spacing w:before="0" w:after="0" w:line="240"/>
        <w:ind w:left="1040" w:right="2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Verschraubung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Tragwerk/Unterkonstruktionsart: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Verlegeart: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Horizontal: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Verlegemuster: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 durchgängiger Stoßfuge: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 abgedeckter Stoßfuge: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 verdeckter Stoßfuge: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 versetzter Stoßfuge: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true"/>
          <w:i w:val="false"/>
          <w:color w:val="000000"/>
          <w:sz w:val="22"/>
          <w:lang w:val="de-DE" w:eastAsia="de-DE" w:bidi="de-DE"/>
        </w:rPr>
      </w:pPr>
      <w:r>
        <w:rPr>
          <w:rFonts w:ascii="Arial" w:hAnsi="Arial"/>
          <w:b w:val="true"/>
          <w:i w:val="false"/>
          <w:sz w:val="22"/>
          <w:u w:val="single"/>
          <w:lang w:val="de-DE" w:eastAsia="de-DE" w:bidi="de-DE"/>
        </w:rPr>
        <w:t xml:space="preserve">TECHNISCHE DATEN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Produktion: Deutschland</w:t>
      </w:r>
    </w:p>
    <w:p>
      <w:pPr>
        <w:keepNext w:val="true"/>
        <w:keepLines w:val="true"/>
        <w:spacing w:before="0" w:after="0" w:line="240"/>
        <w:ind w:left="1040" w:right="3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Resysta, 60% Reishülsen, 22% Steinsalz, 18% Mineralöl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Gewicht (kg/m): 1,562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Vorderseite: Holzoptik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Oberfläche: glatt / geschliffen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Brandverhaltensklasse: B2 gemäß EN ISO 11925-2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Bauhöhe (mm): 176,50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Dichte: ca. 1.50 g/cm³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Thermischer Längenausdehnungskoeffizient: 3,6 x 10(5) m/mC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Umwelt-Produktdeklaration nach EN ISO 11925-2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EPD Wert: 3,45 kg CO2-Äqv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true"/>
          <w:i w:val="false"/>
          <w:color w:val="000000"/>
          <w:sz w:val="22"/>
          <w:lang w:val="de-DE" w:eastAsia="de-DE" w:bidi="de-DE"/>
        </w:rPr>
      </w:pPr>
      <w:r>
        <w:rPr>
          <w:rFonts w:ascii="Arial" w:hAnsi="Arial"/>
          <w:b w:val="true"/>
          <w:i w:val="false"/>
          <w:sz w:val="22"/>
          <w:u w:val="single"/>
          <w:lang w:val="de-DE" w:eastAsia="de-DE" w:bidi="de-DE"/>
        </w:rPr>
        <w:t xml:space="preserve">PRODUKT EIGENSCHAFTEN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Witterungsbeständig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Formstabil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UV-Beständig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Individuelle Fassadengestaltung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Dauerhaft farbbeständig</w:t>
      </w:r>
    </w:p>
    <w:p>
      <w:pPr>
        <w:keepNext w:val="true"/>
        <w:keepLines w:val="true"/>
        <w:spacing w:before="0" w:after="0" w:line="240"/>
        <w:ind w:left="1040" w:right="326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Kein Vergrauen oder</w:t>
      </w:r>
    </w:p>
    <w:p>
      <w:pPr>
        <w:keepNext w:val="true"/>
        <w:keepLines w:val="true"/>
        <w:spacing w:before="0" w:after="0" w:line="240"/>
        <w:ind w:left="1040" w:right="326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Abplatzender Oberfläche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Keine Rissbildung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Dauerhaftigkeitsklasse 1 gegen Pilzbefall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Einfache Montage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Recyclingfähig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Garantie (Jahre): 15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drawing>
          <wp:inline xmlns:wp="http://schemas.openxmlformats.org/drawingml/2006/wordprocessingDrawing" distT="0" distB="0" distL="0" distR="0">
            <wp:extent cx="9753600" cy="7315200"/>
            <wp:effectExtent l="0" t="0" r="0" b="0"/>
            <wp:docPr id="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0dc9b44f4df44dba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000" w:type="dxa"/>
        <w:jc w:val="left"/>
        <w:tblInd w:w="1040" w:type="dxa"/>
        <w:tblBorders/>
        <w:tblLayout w:type="fixed"/>
      </w:tblPr>
      <w:tblGrid>
        <w:gridCol w:w="2000"/>
        <w:gridCol w:w="2000"/>
      </w:tblGrid>
      <w:tr>
        <w:tc>
          <w:tcPr/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tru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 xml:space="preserve">Artikelnr.</w:t>
            </w: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>:</w:t>
            </w:r>
          </w:p>
        </w:tc>
        <w:tc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20"/>
                <w:lang w:val="de-DE" w:eastAsia="de-DE" w:bidi="de-DE"/>
              </w:rPr>
              <w:t xml:space="preserve">RE2200</w:t>
            </w:r>
          </w:p>
        </w:tc>
      </w:tr>
    </w:tbl>
    <w:p>
      <w:pPr>
        <w:spacing w:line="240"/>
      </w:pPr>
    </w:p>
    <w:tbl>
      <w:tblPr>
        <w:tblW w:w="6700" w:type="dxa"/>
        <w:jc w:val="right"/>
        <w:tblInd w:w="0" w:type="dxa"/>
        <w:tblBorders/>
        <w:tblLayout w:type="fixed"/>
      </w:tblPr>
      <w:tblGrid>
        <w:gridCol w:w="1700"/>
        <w:gridCol w:w="600"/>
        <w:gridCol w:w="1700"/>
        <w:gridCol w:w="600"/>
        <w:gridCol w:w="1700"/>
        <w:gridCol w:w="600"/>
      </w:tblGrid>
      <w:tr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880"/>
              <w:gridCol w:w="72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Menge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mm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Preis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GP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</w:tr>
    </w:tbl>
    <w:p>
      <w:pPr>
        <w:keepNext w:val="true"/>
        <w:keepLines w:val="true"/>
        <w:tabs>
          <w:tab w:val="left" w:pos="0"/>
        </w:tabs>
        <w:spacing w:before="0" w:after="0" w:line="240"/>
        <w:ind w:left="1040" w:right="0" w:hanging="1040"/>
        <w:jc w:val="left"/>
        <w:outlineLvl w:val="3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1.1.2</w:t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ab/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TTP Fassadenprofil RE2200 (4000 mm)</w:t>
      </w:r>
    </w:p>
    <w:p>
      <w:pPr>
        <w:keepNext w:val="true"/>
        <w:keepLines w:val="true"/>
        <w:spacing w:before="100" w:after="10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drawing>
          <wp:inline xmlns:wp="http://schemas.openxmlformats.org/drawingml/2006/wordprocessingDrawing" distT="0" distB="0" distL="0" distR="0">
            <wp:extent cx="952500" cy="714375"/>
            <wp:effectExtent l="0" t="0" r="0" b="0"/>
            <wp:docPr id="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717542e795c54cbb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i w:val="false"/>
          <w:sz w:val="20"/>
          <w:lang w:val="de-DE" w:eastAsia="de-DE" w:bidi="de-DE"/>
        </w:rPr>
        <w:t xml:space="preserve">   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Verwendung: für vorgehängte hinterlüftete Fassade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Art.-Nr.:RE2200-R3000000 400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Länge mm(L): 3000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Breite: 150 mm Deckbreite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Materialdicke (mm): 15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Hersteller: TTP Papenburg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wählbare Hersteller Farben: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Natur: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 RE2200-R3000000400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Dark-Brown: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 RE2200-R30E0100400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Anthrazit: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 RE2200-R30E0200400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(Standard nach gültiger TTP Papenburg Farbkarte)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true"/>
          <w:i w:val="false"/>
          <w:color w:val="000000"/>
          <w:sz w:val="22"/>
          <w:lang w:val="de-DE" w:eastAsia="de-DE" w:bidi="de-DE"/>
        </w:rPr>
      </w:pPr>
      <w:r>
        <w:rPr>
          <w:rFonts w:ascii="Arial" w:hAnsi="Arial"/>
          <w:b w:val="true"/>
          <w:i w:val="false"/>
          <w:sz w:val="22"/>
          <w:u w:val="single"/>
          <w:lang w:val="de-DE" w:eastAsia="de-DE" w:bidi="de-DE"/>
        </w:rPr>
        <w:t xml:space="preserve">Wählbares Systemzubehör: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Unterkonstr. Profil (L mm):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RE4120-00000000400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Startprofil (L mm).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RE4130-01071600400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Basisprofil (L mm):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RE4140-T1071600200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Randprofil (L mm).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RE4150-00071600400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Fassadenverbinder (L mm):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RE4160-00071600400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Außeneckprofil (L mm):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NR.RE4170-00071600400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Inneneckprofil (L mm):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RE4180-00071600400</w:t>
      </w:r>
    </w:p>
    <w:p>
      <w:pPr>
        <w:keepNext w:val="true"/>
        <w:keepLines w:val="true"/>
        <w:spacing w:before="0" w:after="0" w:line="240"/>
        <w:ind w:left="1040" w:right="4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Fassadenschraube (VP 250 Stk.):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NR.RE5830-000</w:t>
      </w:r>
    </w:p>
    <w:p>
      <w:pPr>
        <w:keepNext w:val="true"/>
        <w:keepLines w:val="true"/>
        <w:spacing w:before="0" w:after="0" w:line="240"/>
        <w:ind w:left="1040" w:right="4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TTP Systemschrauben (VP 1000 Stk.):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4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 NR. RE5840-000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5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Liefern und Montieren einer Resysta Fassadenbekleidung</w:t>
      </w:r>
    </w:p>
    <w:p>
      <w:pPr>
        <w:keepNext w:val="true"/>
        <w:keepLines w:val="true"/>
        <w:spacing w:before="0" w:after="0" w:line="240"/>
        <w:ind w:left="1040" w:right="21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 SALAMANDER Aluminiumverbinder</w:t>
      </w:r>
    </w:p>
    <w:p>
      <w:pPr>
        <w:keepNext w:val="true"/>
        <w:keepLines w:val="true"/>
        <w:spacing w:before="0" w:after="0" w:line="240"/>
        <w:ind w:left="1040" w:right="39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einschließlich System Befestigungsmaterial</w:t>
      </w:r>
    </w:p>
    <w:p>
      <w:pPr>
        <w:keepNext w:val="true"/>
        <w:keepLines w:val="true"/>
        <w:spacing w:before="0" w:after="0" w:line="240"/>
        <w:ind w:left="1040" w:right="31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(gemäß Ausführungsplan und den statischen Erfordernissen).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386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Die Montage der Fassadenbekleidung erfolgt nach den</w:t>
      </w:r>
    </w:p>
    <w:p>
      <w:pPr>
        <w:keepNext w:val="true"/>
        <w:keepLines w:val="true"/>
        <w:spacing w:before="0" w:after="0" w:line="240"/>
        <w:ind w:left="1040" w:right="2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anenerkannen Regeln der Technik und den TTP Papenburg</w:t>
      </w:r>
    </w:p>
    <w:p>
      <w:pPr>
        <w:keepNext w:val="true"/>
        <w:keepLines w:val="true"/>
        <w:spacing w:before="0" w:after="0" w:line="240"/>
        <w:ind w:left="1040" w:right="2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Verlegerichtlinien!</w:t>
      </w:r>
    </w:p>
    <w:p>
      <w:pPr>
        <w:keepNext w:val="true"/>
        <w:keepLines w:val="true"/>
        <w:spacing w:before="0" w:after="0" w:line="240"/>
        <w:ind w:left="1040" w:right="244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Verschraubung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Tragwerk/Unterkonstruktionsart: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Verlegeart: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Horizontal: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Verlegemuster: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 durchgängiger Stoßfuge: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 abgedeckter Stoßfuge: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 verdeckter Stoßfuge: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 versetzter Stoßfuge: 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'.........'</w:t>
      </w:r>
      <w:r>
        <w:rPr>
          <w:rFonts w:ascii="Arial" w:hAnsi="Arial" w:eastAsia="Arial" w:cs="Arial"/>
          <w:b w:val="false"/>
          <w:i w:val="false"/>
          <w:sz w:val="20"/>
          <w:u w:val="none"/>
        </w:rPr>
        <w:br w:type="textWrapping"/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6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true"/>
          <w:i w:val="false"/>
          <w:color w:val="000000"/>
          <w:sz w:val="22"/>
          <w:lang w:val="de-DE" w:eastAsia="de-DE" w:bidi="de-DE"/>
        </w:rPr>
      </w:pPr>
      <w:r>
        <w:rPr>
          <w:rFonts w:ascii="Arial" w:hAnsi="Arial"/>
          <w:b w:val="true"/>
          <w:i w:val="false"/>
          <w:sz w:val="22"/>
          <w:u w:val="single"/>
          <w:lang w:val="de-DE" w:eastAsia="de-DE" w:bidi="de-DE"/>
        </w:rPr>
        <w:t xml:space="preserve">TECHNISCHE DATEN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Produktion: Deutschland</w:t>
      </w:r>
    </w:p>
    <w:p>
      <w:pPr>
        <w:keepNext w:val="true"/>
        <w:keepLines w:val="true"/>
        <w:spacing w:before="0" w:after="0" w:line="240"/>
        <w:ind w:left="1040" w:right="3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Resysta, 60% Reishülsen, 22% Steinsalz, 18% Mineralöl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Gewicht (kg/m): 1,562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Vorderseite: Holzoptik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Oberfläche: glatt / geschliffen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Brandverhaltensklasse: B2 gemäß EN ISO 11925-2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Bauhöhe (mm): 176,50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Dichte: ca. 1.50 g/cm³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Thermischer Längenausdehnungskoeffizient: 3,6 x 10(5) m/mC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Umwelt-Produktdeklaration nach EN ISO 11925-2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EPD Wert: 3,45 kg CO2-Äqv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true"/>
          <w:i w:val="false"/>
          <w:color w:val="000000"/>
          <w:sz w:val="22"/>
          <w:lang w:val="de-DE" w:eastAsia="de-DE" w:bidi="de-DE"/>
        </w:rPr>
      </w:pPr>
      <w:r>
        <w:rPr>
          <w:rFonts w:ascii="Arial" w:hAnsi="Arial"/>
          <w:b w:val="true"/>
          <w:i w:val="false"/>
          <w:sz w:val="22"/>
          <w:u w:val="single"/>
          <w:lang w:val="de-DE" w:eastAsia="de-DE" w:bidi="de-DE"/>
        </w:rPr>
        <w:t xml:space="preserve">PRODUKT EIGENSCHAFTEN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Witterungsbeständig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Formstabil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UV-Beständig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Individuelle Fassadengestaltung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Dauerhaft farbbeständig</w:t>
      </w:r>
    </w:p>
    <w:p>
      <w:pPr>
        <w:keepNext w:val="true"/>
        <w:keepLines w:val="true"/>
        <w:spacing w:before="0" w:after="0" w:line="240"/>
        <w:ind w:left="1040" w:right="326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Kein Vergrauen oder</w:t>
      </w:r>
    </w:p>
    <w:p>
      <w:pPr>
        <w:keepNext w:val="true"/>
        <w:keepLines w:val="true"/>
        <w:spacing w:before="0" w:after="0" w:line="240"/>
        <w:ind w:left="1040" w:right="326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Abplatzender Oberfläche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Keine Rissbildung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Dauerhaftigkeitsklasse 1 gegen Pilzbefall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Einfache Montage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Recyclingfähig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Garantie (Jahre): 15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drawing>
          <wp:inline xmlns:wp="http://schemas.openxmlformats.org/drawingml/2006/wordprocessingDrawing" distT="0" distB="0" distL="0" distR="0">
            <wp:extent cx="9753600" cy="7315200"/>
            <wp:effectExtent l="0" t="0" r="0" b="0"/>
            <wp:docPr id="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b6f901b7e65c44db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000" w:type="dxa"/>
        <w:jc w:val="left"/>
        <w:tblInd w:w="1040" w:type="dxa"/>
        <w:tblBorders/>
        <w:tblLayout w:type="fixed"/>
      </w:tblPr>
      <w:tblGrid>
        <w:gridCol w:w="2000"/>
        <w:gridCol w:w="2000"/>
      </w:tblGrid>
      <w:tr>
        <w:tc>
          <w:tcPr/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tru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 xml:space="preserve">Artikelnr.</w:t>
            </w: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>:</w:t>
            </w:r>
          </w:p>
        </w:tc>
        <w:tc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20"/>
                <w:lang w:val="de-DE" w:eastAsia="de-DE" w:bidi="de-DE"/>
              </w:rPr>
              <w:t xml:space="preserve">RE2200</w:t>
            </w:r>
          </w:p>
        </w:tc>
      </w:tr>
    </w:tbl>
    <w:p>
      <w:pPr>
        <w:spacing w:line="240"/>
      </w:pPr>
    </w:p>
    <w:tbl>
      <w:tblPr>
        <w:tblW w:w="6700" w:type="dxa"/>
        <w:jc w:val="right"/>
        <w:tblInd w:w="0" w:type="dxa"/>
        <w:tblBorders/>
        <w:tblLayout w:type="fixed"/>
      </w:tblPr>
      <w:tblGrid>
        <w:gridCol w:w="1700"/>
        <w:gridCol w:w="600"/>
        <w:gridCol w:w="1700"/>
        <w:gridCol w:w="600"/>
        <w:gridCol w:w="1700"/>
        <w:gridCol w:w="600"/>
      </w:tblGrid>
      <w:tr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880"/>
              <w:gridCol w:w="72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Menge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mm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Preis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GP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</w:tr>
    </w:tbl>
    <w:p>
      <w:pPr>
        <w:keepNext w:val="true"/>
        <w:keepLines w:val="true"/>
        <w:tabs>
          <w:tab w:val="left" w:pos="0"/>
        </w:tabs>
        <w:spacing w:before="0" w:after="0" w:line="240"/>
        <w:ind w:left="1040" w:right="0" w:hanging="1040"/>
        <w:jc w:val="left"/>
        <w:outlineLvl w:val="3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1.1.3</w:t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ab/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TTP Unterkonstruktionsprofil RE4120 (4000 mm)</w:t>
      </w:r>
    </w:p>
    <w:p>
      <w:pPr>
        <w:keepNext w:val="true"/>
        <w:keepLines w:val="true"/>
        <w:spacing w:before="100" w:after="10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drawing>
          <wp:inline xmlns:wp="http://schemas.openxmlformats.org/drawingml/2006/wordprocessingDrawing" distT="0" distB="0" distL="0" distR="0">
            <wp:extent cx="952500" cy="714375"/>
            <wp:effectExtent l="0" t="0" r="0" b="0"/>
            <wp:docPr id="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73ef4287be3f4f29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i w:val="false"/>
          <w:sz w:val="20"/>
          <w:lang w:val="de-DE" w:eastAsia="de-DE" w:bidi="de-DE"/>
        </w:rPr>
        <w:t xml:space="preserve">   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Verwendung: für vorgehängte hinterlüftete Fassade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Art.-Nr.:RE4120-00000000400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Länge mm(L): 4000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Breite: 85,00 mm 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Materialdicke (mm): 1,4 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Aluminium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: TTP Papenburg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 Standard-Farbe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: </w:t>
      </w: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Aluminium blank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Liefern und Montieren eder kompletten Unterkonstruktion.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einschließlich System Befestigungsmaterial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gemäß Ausführungsplan und den statischen Erfordernissen)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Die Montage der Fassadenbekleidung erfolgt nach den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anenerkannen Regeln der Technik und den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Verlegerichtlinien!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</w:t>
      </w: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ECHNISCH DATEN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Physikalische Eigenschaften bei 20°C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Dichte: ca. 2,70 g/cm³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Elastizitätsmodul MPa: 69500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Elektrische Leitfähigkeit MS/m: 34 - 38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Gewicht (g/m): 419,5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Aluminium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Legierung: EN AW-6060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Wärmeausdehnungskoeffizient^a 10^-6 K^-1: 23,4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Wärmeleitfähigkeit W/(mK): 200-220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Spezifische Wärmekapazität J/kg K: 898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Schubmodul MPa: 26.100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PRODUKT EIGENSCHAFTEN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mittlere Festigkeitswerte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gute Korrosionsbeständigkeit in Seewasser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und in der Witterung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gut schweißbar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Anwendung in der Architektur und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in der Automobil- und Schienenfahrzeugindustrie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Recyclebar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drawing>
          <wp:inline xmlns:wp="http://schemas.openxmlformats.org/drawingml/2006/wordprocessingDrawing" distT="0" distB="0" distL="0" distR="0">
            <wp:extent cx="9753600" cy="7315200"/>
            <wp:effectExtent l="0" t="0" r="0" b="0"/>
            <wp:docPr id="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61d8e530cac74a96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000" w:type="dxa"/>
        <w:jc w:val="left"/>
        <w:tblInd w:w="1040" w:type="dxa"/>
        <w:tblBorders/>
        <w:tblLayout w:type="fixed"/>
      </w:tblPr>
      <w:tblGrid>
        <w:gridCol w:w="2000"/>
        <w:gridCol w:w="2000"/>
      </w:tblGrid>
      <w:tr>
        <w:tc>
          <w:tcPr/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tru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 xml:space="preserve">Artikelnr.</w:t>
            </w: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>:</w:t>
            </w:r>
          </w:p>
        </w:tc>
        <w:tc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20"/>
                <w:lang w:val="de-DE" w:eastAsia="de-DE" w:bidi="de-DE"/>
              </w:rPr>
              <w:t xml:space="preserve">RE4120</w:t>
            </w:r>
          </w:p>
        </w:tc>
      </w:tr>
    </w:tbl>
    <w:p>
      <w:pPr>
        <w:spacing w:line="240"/>
      </w:pPr>
    </w:p>
    <w:tbl>
      <w:tblPr>
        <w:tblW w:w="6700" w:type="dxa"/>
        <w:jc w:val="right"/>
        <w:tblInd w:w="0" w:type="dxa"/>
        <w:tblBorders/>
        <w:tblLayout w:type="fixed"/>
      </w:tblPr>
      <w:tblGrid>
        <w:gridCol w:w="1700"/>
        <w:gridCol w:w="600"/>
        <w:gridCol w:w="1700"/>
        <w:gridCol w:w="600"/>
        <w:gridCol w:w="1700"/>
        <w:gridCol w:w="600"/>
      </w:tblGrid>
      <w:tr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880"/>
              <w:gridCol w:w="72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Menge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mm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Preis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GP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</w:tr>
    </w:tbl>
    <w:p>
      <w:pPr>
        <w:keepNext w:val="true"/>
        <w:keepLines w:val="true"/>
        <w:tabs>
          <w:tab w:val="left" w:pos="0"/>
        </w:tabs>
        <w:spacing w:before="0" w:after="0" w:line="240"/>
        <w:ind w:left="1040" w:right="0" w:hanging="1040"/>
        <w:jc w:val="left"/>
        <w:outlineLvl w:val="3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1.1.4</w:t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ab/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TTP Startprofil RE4130 (4000 mm)</w:t>
      </w:r>
    </w:p>
    <w:p>
      <w:pPr>
        <w:keepNext w:val="true"/>
        <w:keepLines w:val="true"/>
        <w:spacing w:before="100" w:after="10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drawing>
          <wp:inline xmlns:wp="http://schemas.openxmlformats.org/drawingml/2006/wordprocessingDrawing" distT="0" distB="0" distL="0" distR="0">
            <wp:extent cx="952500" cy="714375"/>
            <wp:effectExtent l="0" t="0" r="0" b="0"/>
            <wp:docPr id="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cee132f4c91a4daf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i w:val="false"/>
          <w:sz w:val="20"/>
          <w:lang w:val="de-DE" w:eastAsia="de-DE" w:bidi="de-DE"/>
        </w:rPr>
        <w:t xml:space="preserve">   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Verwendung: für vorgehängte hinterlüftete Fassade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Art.-Nr.:RE4130-01071600400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Länge mm(L): 4000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Breite: 31 mm 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Materialdicke (mm): 1,4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Aluminium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: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 Standard-Farbe: </w:t>
      </w: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Anthrazit</w:t>
      </w:r>
    </w:p>
    <w:p>
      <w:pPr>
        <w:keepNext w:val="true"/>
        <w:keepLines w:val="true"/>
        <w:spacing w:before="0" w:after="0" w:line="240"/>
        <w:ind w:left="1040" w:right="402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Liefern und Montieren eder kompletten Unterkonstruktion.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einschließlich System Befestigungsmaterial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gemäß Ausführungsplan und den statischen Erfordernissen)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Die Montage der Fassadenbekleidung erfolgt nach den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anenerkannen Regeln der Technik und den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Verlegerichtlinien!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TECHNISCH DATEN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Physikalische Eigenschaften bei 20°C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Dichte: ca. 2,70 g/cm³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Elastizitätsmodul MPa: 69500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Elektrische Leitfähigkeit MS/m: 34 - 38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Gewicht (g/m): 195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Aluminium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Legierung: EN AW-6060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Wärmeausdehnungskoeffizient^a 10^-6 K^-1: 23,4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Wärmeleitfähigkeit W/(mK): 200-220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Spezifische Wärmekapazität J/kg K: 898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Schubmodul MPa: 26.100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PRODUKT EIGENSCHAFTEN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mittlere Festigkeitswerte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gute Korrosionsbeständigkeit in Seewasser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und in der Witterung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gut schweißbar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Anwendung in der Architektur und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in der Automobil- und Schienenfahrzeugindustrie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Recyclebar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drawing>
          <wp:inline xmlns:wp="http://schemas.openxmlformats.org/drawingml/2006/wordprocessingDrawing" distT="0" distB="0" distL="0" distR="0">
            <wp:extent cx="9753600" cy="7315200"/>
            <wp:effectExtent l="0" t="0" r="0" b="0"/>
            <wp:docPr id="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a0bbeb772a6b420e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000" w:type="dxa"/>
        <w:jc w:val="left"/>
        <w:tblInd w:w="1040" w:type="dxa"/>
        <w:tblBorders/>
        <w:tblLayout w:type="fixed"/>
      </w:tblPr>
      <w:tblGrid>
        <w:gridCol w:w="2000"/>
        <w:gridCol w:w="2000"/>
      </w:tblGrid>
      <w:tr>
        <w:tc>
          <w:tcPr/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tru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 xml:space="preserve">Artikelnr.</w:t>
            </w: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>:</w:t>
            </w:r>
          </w:p>
        </w:tc>
        <w:tc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20"/>
                <w:lang w:val="de-DE" w:eastAsia="de-DE" w:bidi="de-DE"/>
              </w:rPr>
              <w:t xml:space="preserve">RE4130</w:t>
            </w:r>
          </w:p>
        </w:tc>
      </w:tr>
    </w:tbl>
    <w:p>
      <w:pPr>
        <w:spacing w:line="240"/>
      </w:pPr>
    </w:p>
    <w:tbl>
      <w:tblPr>
        <w:tblW w:w="6700" w:type="dxa"/>
        <w:jc w:val="right"/>
        <w:tblInd w:w="0" w:type="dxa"/>
        <w:tblBorders/>
        <w:tblLayout w:type="fixed"/>
      </w:tblPr>
      <w:tblGrid>
        <w:gridCol w:w="1700"/>
        <w:gridCol w:w="600"/>
        <w:gridCol w:w="1700"/>
        <w:gridCol w:w="600"/>
        <w:gridCol w:w="1700"/>
        <w:gridCol w:w="600"/>
      </w:tblGrid>
      <w:tr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880"/>
              <w:gridCol w:w="72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Menge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mm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Preis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GP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</w:tr>
    </w:tbl>
    <w:p>
      <w:pPr>
        <w:keepNext w:val="true"/>
        <w:keepLines w:val="true"/>
        <w:tabs>
          <w:tab w:val="left" w:pos="0"/>
        </w:tabs>
        <w:spacing w:before="0" w:after="0" w:line="240"/>
        <w:ind w:left="1040" w:right="0" w:hanging="1040"/>
        <w:jc w:val="left"/>
        <w:outlineLvl w:val="3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1.1.5</w:t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ab/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TTP Basisprofil RE4140 (2000 mm)</w:t>
      </w:r>
    </w:p>
    <w:p>
      <w:pPr>
        <w:keepNext w:val="true"/>
        <w:keepLines w:val="true"/>
        <w:spacing w:before="100" w:after="10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drawing>
          <wp:inline xmlns:wp="http://schemas.openxmlformats.org/drawingml/2006/wordprocessingDrawing" distT="0" distB="0" distL="0" distR="0">
            <wp:extent cx="952500" cy="714375"/>
            <wp:effectExtent l="0" t="0" r="0" b="0"/>
            <wp:docPr id="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9def46c2aa534c48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i w:val="false"/>
          <w:sz w:val="20"/>
          <w:lang w:val="de-DE" w:eastAsia="de-DE" w:bidi="de-DE"/>
        </w:rPr>
        <w:t xml:space="preserve">  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Verwendung: für vorgehängte hinterlüftete Fassade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Art.-Nr.:RE4140-T1071600200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Länge mm(L): 2000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Breite: 24 mm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Materialdicke (mm): 1,5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PVC hart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Hersteller: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 Standard Farbe: </w:t>
      </w: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Schwarz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Liefern und Montieren eder kompletten Unterkonstruktion.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einschließlich System Befestigungsmaterial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gemäß Ausführungsplan und den statischen Erfordernissen)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Die Montage der Fassadenbekleidung erfolgt nach den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anenerkannen Regeln der Technik und den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Verlegerichtlinien!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TECHNISCH DATEN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Dichte: ca. 1.46 g/cm³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Thermischer Längenausdehnungskoeffizient: 3,6 x 10(5) m/mC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Gewicht (g/m): 83,6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PVC-hart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Brandverhaltensklasse: UL94 - V0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Umwelt-Produktdeklaration nach EN ISO 11925-2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Shore Härte D: 80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Vicat VST/50 DIN EN ISO 30: 80 °C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Elastizitätsmodul nach DIN EN ISO 527: 2750 MPa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Kerbschlagzähigkeit nach DIN EN ISO 179: 59 kJ/m²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Zugfestigkeit nach DIN EN ISO 527: 43,8 Mpa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Bruchdehnung nach DIN EN ISO 527: 89 %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Thermostabilität nach DIN EN ISO 182-2 : 36 Min.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PRODUKT EIGENSCHAFTEN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Schlagzäh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Sehr hohe Haltbarkeit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UV Stabil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hohe mechanische Festigkeit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hohe Steifigkeit und Härte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beständig gegen Säuren, Laugen, Alkohole und Fette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Recyclebar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Produktion: Deutschland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drawing>
          <wp:inline xmlns:wp="http://schemas.openxmlformats.org/drawingml/2006/wordprocessingDrawing" distT="0" distB="0" distL="0" distR="0">
            <wp:extent cx="9753600" cy="7315200"/>
            <wp:effectExtent l="0" t="0" r="0" b="0"/>
            <wp:docPr id="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d62546549edf4cc9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000" w:type="dxa"/>
        <w:jc w:val="left"/>
        <w:tblInd w:w="1040" w:type="dxa"/>
        <w:tblBorders/>
        <w:tblLayout w:type="fixed"/>
      </w:tblPr>
      <w:tblGrid>
        <w:gridCol w:w="2000"/>
        <w:gridCol w:w="2000"/>
      </w:tblGrid>
      <w:tr>
        <w:tc>
          <w:tcPr/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tru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 xml:space="preserve">Artikelnr.</w:t>
            </w: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>:</w:t>
            </w:r>
          </w:p>
        </w:tc>
        <w:tc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20"/>
                <w:lang w:val="de-DE" w:eastAsia="de-DE" w:bidi="de-DE"/>
              </w:rPr>
              <w:t xml:space="preserve">RE4140</w:t>
            </w:r>
          </w:p>
        </w:tc>
      </w:tr>
    </w:tbl>
    <w:p>
      <w:pPr>
        <w:spacing w:line="240"/>
      </w:pPr>
    </w:p>
    <w:tbl>
      <w:tblPr>
        <w:tblW w:w="6700" w:type="dxa"/>
        <w:jc w:val="right"/>
        <w:tblInd w:w="0" w:type="dxa"/>
        <w:tblBorders/>
        <w:tblLayout w:type="fixed"/>
      </w:tblPr>
      <w:tblGrid>
        <w:gridCol w:w="1700"/>
        <w:gridCol w:w="600"/>
        <w:gridCol w:w="1700"/>
        <w:gridCol w:w="600"/>
        <w:gridCol w:w="1700"/>
        <w:gridCol w:w="600"/>
      </w:tblGrid>
      <w:tr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880"/>
              <w:gridCol w:w="72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Menge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mm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Preis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GP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</w:tr>
    </w:tbl>
    <w:p>
      <w:pPr>
        <w:keepNext w:val="true"/>
        <w:keepLines w:val="true"/>
        <w:tabs>
          <w:tab w:val="left" w:pos="0"/>
        </w:tabs>
        <w:spacing w:before="0" w:after="0" w:line="240"/>
        <w:ind w:left="1040" w:right="0" w:hanging="1040"/>
        <w:jc w:val="left"/>
        <w:outlineLvl w:val="3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1.1.6</w:t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ab/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TTP Randprofil RE4150 (4000 mm)</w:t>
      </w:r>
    </w:p>
    <w:p>
      <w:pPr>
        <w:keepNext w:val="true"/>
        <w:keepLines w:val="true"/>
        <w:spacing w:before="100" w:after="10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drawing>
          <wp:inline xmlns:wp="http://schemas.openxmlformats.org/drawingml/2006/wordprocessingDrawing" distT="0" distB="0" distL="0" distR="0">
            <wp:extent cx="952500" cy="714375"/>
            <wp:effectExtent l="0" t="0" r="0" b="0"/>
            <wp:docPr id="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d3706f2e46864fb4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i w:val="false"/>
          <w:sz w:val="20"/>
          <w:lang w:val="de-DE" w:eastAsia="de-DE" w:bidi="de-DE"/>
        </w:rPr>
        <w:t xml:space="preserve">  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Verwendung: für vorgehängte hinterlüftete Fassade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Art.-Nr.:RE4150-00071600400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Länge mm(L): 4000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Breite: 25,00 mm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Materialdicke (mm): 1,4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Aluminium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: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 Standard-Farbe: </w:t>
      </w: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Anthrazit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Individiuelle Farben möglich RAL Farbfächer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Liefern und Montieren eder kompletten Unterkonstruktion.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einschließlich System Befestigungsmaterial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gemäß Ausführungsplan und den statischen Erfordernissen)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Die Montage der Fassadenbekleidung erfolgt nach den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anenerkannen Regeln der Technik und den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Verlegerichtlinien!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TECHNISCH DATEN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Physikalische Eigenschaften bei 20°C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Dichte: ca. 2,70 g/cm³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Elastizitätsmodul MPa: 69500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Elektrische Leitfähigkeit MS/m: 34 - 38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Gewicht (g/m): 311,5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Aluminium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Legierung: EN AW-6060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Wärmeausdehnungskoeffizient^a 10^-6 K^-1: 23,4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Wärmeleitfähigkeit W/(mK): 200-220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Spezifische Wärmekapazität J/kg K: 898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Schubmodul MPa: 26.100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PRODUKT EIGENSCHAFTEN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mittlere Festigkeitswerte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gute Korrosionsbeständigkeit in Seewasser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und in der Witterung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gut schweißbar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Anwendung in der Architektur und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in der Automobil- und Schienenfahrzeugindustrie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Recyclebar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drawing>
          <wp:inline xmlns:wp="http://schemas.openxmlformats.org/drawingml/2006/wordprocessingDrawing" distT="0" distB="0" distL="0" distR="0">
            <wp:extent cx="9753600" cy="7315200"/>
            <wp:effectExtent l="0" t="0" r="0" b="0"/>
            <wp:docPr id="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694773e46d2a4135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000" w:type="dxa"/>
        <w:jc w:val="left"/>
        <w:tblInd w:w="1040" w:type="dxa"/>
        <w:tblBorders/>
        <w:tblLayout w:type="fixed"/>
      </w:tblPr>
      <w:tblGrid>
        <w:gridCol w:w="2000"/>
        <w:gridCol w:w="2000"/>
      </w:tblGrid>
      <w:tr>
        <w:tc>
          <w:tcPr/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tru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 xml:space="preserve">Artikelnr.</w:t>
            </w: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>:</w:t>
            </w:r>
          </w:p>
        </w:tc>
        <w:tc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20"/>
                <w:lang w:val="de-DE" w:eastAsia="de-DE" w:bidi="de-DE"/>
              </w:rPr>
              <w:t xml:space="preserve">RE4150</w:t>
            </w:r>
          </w:p>
        </w:tc>
      </w:tr>
    </w:tbl>
    <w:p>
      <w:pPr>
        <w:spacing w:line="240"/>
      </w:pPr>
    </w:p>
    <w:tbl>
      <w:tblPr>
        <w:tblW w:w="6700" w:type="dxa"/>
        <w:jc w:val="right"/>
        <w:tblInd w:w="0" w:type="dxa"/>
        <w:tblBorders/>
        <w:tblLayout w:type="fixed"/>
      </w:tblPr>
      <w:tblGrid>
        <w:gridCol w:w="1700"/>
        <w:gridCol w:w="600"/>
        <w:gridCol w:w="1700"/>
        <w:gridCol w:w="600"/>
        <w:gridCol w:w="1700"/>
        <w:gridCol w:w="600"/>
      </w:tblGrid>
      <w:tr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880"/>
              <w:gridCol w:w="72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Menge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mm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Preis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GP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</w:tr>
    </w:tbl>
    <w:p>
      <w:pPr>
        <w:keepNext w:val="true"/>
        <w:keepLines w:val="true"/>
        <w:tabs>
          <w:tab w:val="left" w:pos="0"/>
        </w:tabs>
        <w:spacing w:before="0" w:after="0" w:line="240"/>
        <w:ind w:left="1040" w:right="0" w:hanging="1040"/>
        <w:jc w:val="left"/>
        <w:outlineLvl w:val="3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1.1.7</w:t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ab/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TTP Fassadenverbinder RE4160 (4000 mm)</w:t>
      </w:r>
    </w:p>
    <w:p>
      <w:pPr>
        <w:keepNext w:val="true"/>
        <w:keepLines w:val="true"/>
        <w:spacing w:before="100" w:after="10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drawing>
          <wp:inline xmlns:wp="http://schemas.openxmlformats.org/drawingml/2006/wordprocessingDrawing" distT="0" distB="0" distL="0" distR="0">
            <wp:extent cx="952500" cy="714375"/>
            <wp:effectExtent l="0" t="0" r="0" b="0"/>
            <wp:docPr id="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8e473f9c6dcf4f5c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i w:val="false"/>
          <w:sz w:val="20"/>
          <w:lang w:val="de-DE" w:eastAsia="de-DE" w:bidi="de-DE"/>
        </w:rPr>
        <w:t xml:space="preserve">  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Verwendung: für vorgehängte hinterlüftete Fassade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Art.-Nr.:RE4160-00071600400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Länge mm(L): 4000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Breite: 40,00 mm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Materialdicke (mm): 1,4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Aluminium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Hersteller: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 Standard-Farbe: </w:t>
      </w: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Anthrazit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Individiuelle Farben möglich RAL Farbfächer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Liefern und Montieren eder kompletten Unterkonstruktion.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einschließlich System Befestigungsmaterial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gemäß Ausführungsplan und den statischen Erfordernissen)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Die Montage der Fassadenbekleidung erfolgt nach den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anenerkannen Regeln der Technik und den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Verlegerichtlinien!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TECHNISCH DATEN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Physikalische Eigenschaften bei 20°C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Dichte: ca. 2,70 g/cm³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Elastizitätsmodul MPa: 69500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Elektrische Leitfähigkeit MS/m: 34 - 38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Gewicht (g/m): 189,5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Aluminium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Legierung: EN AW-6060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Wärmeausdehnungskoeffizient^a 10^-6 K^-1: 23,4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Wärmeleitfähigkeit W/(mK): 200-220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Spezifische Wärmekapazität J/kg K: 898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Schubmodul MPa: 26.100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PRODUKT EIGENSCHAFTEN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mittlere Festigkeitswerte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gute Korrosionsbeständigkeit in Seewasser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und in der Witterung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gut schweißbar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Anwendung in der Architektur und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in der Automobil- und Schienenfahrzeugindustrie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Recyclebar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drawing>
          <wp:inline xmlns:wp="http://schemas.openxmlformats.org/drawingml/2006/wordprocessingDrawing" distT="0" distB="0" distL="0" distR="0">
            <wp:extent cx="9753600" cy="7315200"/>
            <wp:effectExtent l="0" t="0" r="0" b="0"/>
            <wp:docPr id="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e1e035b75b8a4490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000" w:type="dxa"/>
        <w:jc w:val="left"/>
        <w:tblInd w:w="1040" w:type="dxa"/>
        <w:tblBorders/>
        <w:tblLayout w:type="fixed"/>
      </w:tblPr>
      <w:tblGrid>
        <w:gridCol w:w="2000"/>
        <w:gridCol w:w="2000"/>
      </w:tblGrid>
      <w:tr>
        <w:tc>
          <w:tcPr/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tru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 xml:space="preserve">Artikelnr.</w:t>
            </w: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>:</w:t>
            </w:r>
          </w:p>
        </w:tc>
        <w:tc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20"/>
                <w:lang w:val="de-DE" w:eastAsia="de-DE" w:bidi="de-DE"/>
              </w:rPr>
              <w:t xml:space="preserve">RE4160</w:t>
            </w:r>
          </w:p>
        </w:tc>
      </w:tr>
    </w:tbl>
    <w:p>
      <w:pPr>
        <w:spacing w:line="240"/>
      </w:pPr>
    </w:p>
    <w:tbl>
      <w:tblPr>
        <w:tblW w:w="6700" w:type="dxa"/>
        <w:jc w:val="right"/>
        <w:tblInd w:w="0" w:type="dxa"/>
        <w:tblBorders/>
        <w:tblLayout w:type="fixed"/>
      </w:tblPr>
      <w:tblGrid>
        <w:gridCol w:w="1700"/>
        <w:gridCol w:w="600"/>
        <w:gridCol w:w="1700"/>
        <w:gridCol w:w="600"/>
        <w:gridCol w:w="1700"/>
        <w:gridCol w:w="600"/>
      </w:tblGrid>
      <w:tr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880"/>
              <w:gridCol w:w="72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Menge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mm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Preis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GP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</w:tr>
    </w:tbl>
    <w:p>
      <w:pPr>
        <w:keepNext w:val="true"/>
        <w:keepLines w:val="true"/>
        <w:tabs>
          <w:tab w:val="left" w:pos="0"/>
        </w:tabs>
        <w:spacing w:before="0" w:after="0" w:line="240"/>
        <w:ind w:left="1040" w:right="0" w:hanging="1040"/>
        <w:jc w:val="left"/>
        <w:outlineLvl w:val="3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1.1.8</w:t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ab/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TTP Außeneckprofil RE4170 (4000 mm)</w:t>
      </w:r>
    </w:p>
    <w:p>
      <w:pPr>
        <w:keepNext w:val="true"/>
        <w:keepLines w:val="true"/>
        <w:spacing w:before="100" w:after="10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drawing>
          <wp:inline xmlns:wp="http://schemas.openxmlformats.org/drawingml/2006/wordprocessingDrawing" distT="0" distB="0" distL="0" distR="0">
            <wp:extent cx="952500" cy="714375"/>
            <wp:effectExtent l="0" t="0" r="0" b="0"/>
            <wp:docPr id="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1297b94636b14ff7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i w:val="false"/>
          <w:sz w:val="20"/>
          <w:lang w:val="de-DE" w:eastAsia="de-DE" w:bidi="de-DE"/>
        </w:rPr>
        <w:t xml:space="preserve">  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Verwendung: für vorgehängte hinterlüftete Fassade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Art.-Nr.:RE4170-00071600400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Länge mm(L): 4000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Breite: 40,00 mm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Materialdicke (mm): 1,4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Aluminium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</w:t>
      </w:r>
      <w:r>
        <w:rPr>
          <w:rFonts w:ascii="Arial" w:hAnsi="Arial"/>
          <w:i w:val="false"/>
          <w:sz w:val="20"/>
          <w:lang w:val="de-DE" w:eastAsia="de-DE" w:bidi="de-DE"/>
        </w:rPr>
        <w:t xml:space="preserve">: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 Standard-Farbe: </w:t>
      </w: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Anthrazit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Individiuelle Farben möglich RAL Farbfächer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Liefern und Montieren eder kompletten Unterkonstruktion.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einschließlich System Befestigungsmaterial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gemäß Ausführungsplan und den statischen Erfordernissen)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Die Montage der Fassadenbekleidung erfolgt nach den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anenerkannen Regeln der Technik und den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Verlegerichtlinien!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TECHNISCH DATEN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Physikalische Eigenschaften bei 20°C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Dichte: ca. 2,70 g/cm³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Elastizitätsmodul MPa: 69500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Elektrische Leitfähigkeit MS/m: 34 - 38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Gewicht (g/m): 195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Aluminium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Legierung: EN AW-6060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Wärmeausdehnungskoeffizient^a 10^-6 K^-1: 23,4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Wärmeleitfähigkeit W/(mK): 200-220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Spezifische Wärmekapazität J/kg K: 898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Schubmodul MPa: 26.100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PRODUKT EIGENSCHAFTEN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mittlere Festigkeitswerte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gute Korrosionsbeständigkeit in Seewasser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und in der Witterung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gut schweißbar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Anwendung in der Architektur und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in der Automobil- und Schienenfahrzeugindustrie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Recyclebar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drawing>
          <wp:inline xmlns:wp="http://schemas.openxmlformats.org/drawingml/2006/wordprocessingDrawing" distT="0" distB="0" distL="0" distR="0">
            <wp:extent cx="9753600" cy="7315200"/>
            <wp:effectExtent l="0" t="0" r="0" b="0"/>
            <wp:docPr id="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f0030b2e9ad04dcb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000" w:type="dxa"/>
        <w:jc w:val="left"/>
        <w:tblInd w:w="1040" w:type="dxa"/>
        <w:tblBorders/>
        <w:tblLayout w:type="fixed"/>
      </w:tblPr>
      <w:tblGrid>
        <w:gridCol w:w="2000"/>
        <w:gridCol w:w="2000"/>
      </w:tblGrid>
      <w:tr>
        <w:tc>
          <w:tcPr/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tru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 xml:space="preserve">Artikelnr.</w:t>
            </w: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>:</w:t>
            </w:r>
          </w:p>
        </w:tc>
        <w:tc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20"/>
                <w:lang w:val="de-DE" w:eastAsia="de-DE" w:bidi="de-DE"/>
              </w:rPr>
              <w:t xml:space="preserve">RE4170</w:t>
            </w:r>
          </w:p>
        </w:tc>
      </w:tr>
    </w:tbl>
    <w:p>
      <w:pPr>
        <w:spacing w:line="240"/>
      </w:pPr>
    </w:p>
    <w:tbl>
      <w:tblPr>
        <w:tblW w:w="6700" w:type="dxa"/>
        <w:jc w:val="right"/>
        <w:tblInd w:w="0" w:type="dxa"/>
        <w:tblBorders/>
        <w:tblLayout w:type="fixed"/>
      </w:tblPr>
      <w:tblGrid>
        <w:gridCol w:w="1700"/>
        <w:gridCol w:w="600"/>
        <w:gridCol w:w="1700"/>
        <w:gridCol w:w="600"/>
        <w:gridCol w:w="1700"/>
        <w:gridCol w:w="600"/>
      </w:tblGrid>
      <w:tr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880"/>
              <w:gridCol w:w="72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Menge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mm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Preis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GP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</w:tr>
    </w:tbl>
    <w:p>
      <w:pPr>
        <w:keepNext w:val="true"/>
        <w:keepLines w:val="true"/>
        <w:tabs>
          <w:tab w:val="left" w:pos="0"/>
        </w:tabs>
        <w:spacing w:before="0" w:after="0" w:line="240"/>
        <w:ind w:left="1040" w:right="0" w:hanging="1040"/>
        <w:jc w:val="left"/>
        <w:outlineLvl w:val="3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1.1.9</w:t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ab/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TTP Inneneckprofil RE4180 (4000 mm)</w:t>
      </w:r>
    </w:p>
    <w:p>
      <w:pPr>
        <w:keepNext w:val="true"/>
        <w:keepLines w:val="true"/>
        <w:spacing w:before="100" w:after="10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drawing>
          <wp:inline xmlns:wp="http://schemas.openxmlformats.org/drawingml/2006/wordprocessingDrawing" distT="0" distB="0" distL="0" distR="0">
            <wp:extent cx="952500" cy="714375"/>
            <wp:effectExtent l="0" t="0" r="0" b="0"/>
            <wp:docPr id="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5943cca2fcf54992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i w:val="false"/>
          <w:sz w:val="20"/>
          <w:lang w:val="de-DE" w:eastAsia="de-DE" w:bidi="de-DE"/>
        </w:rPr>
        <w:t xml:space="preserve">  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Verwendung: für vorgehängte hinterlüftete Fassade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Art.-Nr.:RE4180-00071600400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Länge mm(L): 4000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Breite: 25,00 mm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Materialdicke (mm): 1,4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Aluminium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Hersteller: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Hersteller Standard-Farbe: </w:t>
      </w: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Anthrazit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Individiuelle Farben möglich RAL Farbfächer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Liefern und Montieren eder kompletten Unterkonstruktion.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einschließlich System Befestigungsmaterial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gemäß Ausführungsplan und den statischen Erfordernissen)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Die Montage der Fassadenbekleidung erfolgt nach den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anenerkannen Regeln der Technik und den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Verlegerichtlinien!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TECHNISCH DATEN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Physikalische Eigenschaften bei 20°C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Dichte: ca. 2,70 g/cm³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Elastizitätsmodul MPa: 69500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Elektrische Leitfähigkeit MS/m: 34 - 38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Gewicht (g/m): 343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Aluminium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Legierung: EN AW-6060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Wärmeausdehnungskoeffizient^a 10^-6 K^-1: 23,4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Wärmeleitfähigkeit W/(mK): 200-220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Spezifische Wärmekapazität J/kg K: 898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Schubmodul MPa: 26.100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PRODUKT EIGENSCHAFTEN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mittlere Festigkeitswerte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gute Korrosionsbeständigkeit in Seewasser und in der Witterung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gut schweißbar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Anwendung in der Architektur und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in der Automobil- und Schienenfahrzeugindustrie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Recyclebar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drawing>
          <wp:inline xmlns:wp="http://schemas.openxmlformats.org/drawingml/2006/wordprocessingDrawing" distT="0" distB="0" distL="0" distR="0">
            <wp:extent cx="9753600" cy="7315200"/>
            <wp:effectExtent l="0" t="0" r="0" b="0"/>
            <wp:docPr id="2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557ea40052d149b9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000" w:type="dxa"/>
        <w:jc w:val="left"/>
        <w:tblInd w:w="1040" w:type="dxa"/>
        <w:tblBorders/>
        <w:tblLayout w:type="fixed"/>
      </w:tblPr>
      <w:tblGrid>
        <w:gridCol w:w="2000"/>
        <w:gridCol w:w="2000"/>
      </w:tblGrid>
      <w:tr>
        <w:tc>
          <w:tcPr/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tru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 xml:space="preserve">Artikelnr.</w:t>
            </w: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>:</w:t>
            </w:r>
          </w:p>
        </w:tc>
        <w:tc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20"/>
                <w:lang w:val="de-DE" w:eastAsia="de-DE" w:bidi="de-DE"/>
              </w:rPr>
              <w:t xml:space="preserve">RE4180</w:t>
            </w:r>
          </w:p>
        </w:tc>
      </w:tr>
    </w:tbl>
    <w:p>
      <w:pPr>
        <w:spacing w:line="240"/>
      </w:pPr>
    </w:p>
    <w:tbl>
      <w:tblPr>
        <w:tblW w:w="6700" w:type="dxa"/>
        <w:jc w:val="right"/>
        <w:tblInd w:w="0" w:type="dxa"/>
        <w:tblBorders/>
        <w:tblLayout w:type="fixed"/>
      </w:tblPr>
      <w:tblGrid>
        <w:gridCol w:w="1700"/>
        <w:gridCol w:w="600"/>
        <w:gridCol w:w="1700"/>
        <w:gridCol w:w="600"/>
        <w:gridCol w:w="1700"/>
        <w:gridCol w:w="600"/>
      </w:tblGrid>
      <w:tr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880"/>
              <w:gridCol w:w="72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Menge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mm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Preis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GP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</w:tr>
    </w:tbl>
    <w:p>
      <w:pPr>
        <w:keepNext w:val="true"/>
        <w:keepLines w:val="true"/>
        <w:tabs>
          <w:tab w:val="left" w:pos="0"/>
        </w:tabs>
        <w:spacing w:before="0" w:after="0" w:line="240"/>
        <w:ind w:left="1040" w:right="0" w:hanging="1040"/>
        <w:jc w:val="left"/>
        <w:outlineLvl w:val="3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1.1.10</w:t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ab/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TTP Fassadenschraube RE5830</w:t>
      </w:r>
    </w:p>
    <w:p>
      <w:pPr>
        <w:keepNext w:val="true"/>
        <w:keepLines w:val="true"/>
        <w:spacing w:before="100" w:after="10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drawing>
          <wp:inline xmlns:wp="http://schemas.openxmlformats.org/drawingml/2006/wordprocessingDrawing" distT="0" distB="0" distL="0" distR="0">
            <wp:extent cx="952500" cy="714375"/>
            <wp:effectExtent l="0" t="0" r="0" b="0"/>
            <wp:docPr id="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34ea52fc9c2f4f90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i w:val="false"/>
          <w:sz w:val="20"/>
          <w:lang w:val="de-DE" w:eastAsia="de-DE" w:bidi="de-DE"/>
        </w:rPr>
        <w:t xml:space="preserve">  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Verwendung: für vorgehängte hinterlüftete Fassade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Art.-Nr.:RE5830-000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Verpackungseinheit: 250 Stück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Schrauben Durchmesser: 3,5 mm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Gesamtlänge: 25,5 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Edelstahl A2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Vertrieb: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Liefern und Montieren einer Resysta Fassadenbekleidung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 SALAMANDER Aluminiumverbinder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einschließlich System Befestigungsmaterial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gemäß Ausführungsplan und den statischen Erfordernissen)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Die Montage der Fassadenbekleidung erfolgt nach den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anenerkannen Regeln der Technik und den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Verlegerichtlinien!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TECHNISCH DATEN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DIN Norm: -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Edelstahl A2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Beschichtung: gebeizt &amp; passiviert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Antriebsart: Innenstern (ideal für Torx-Bits)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Welcher Bit wird benötigt: TX 20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Gesamtlänge: 25,5 mm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Gewicht (g/St.): 1,9 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Kopfform: Senkkopf (Form O)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Kopfdurchmesser: 7 mm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Gewindedurchmesser: 3,5 mm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Gewindelänge mit Bohrspitze: 18 mm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Bohrspitze: mit Schneide (JT)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Anwendungsgebiet: Fassadenbauten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PRODUKT EIGENSCHAFTEN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Hochwertiges Material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Korrosionsbeständigkeit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Hohe Zugfestigkeit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Einfache Installation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Präzise Positionierung: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Zuverlässige Verbindung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Gleitfunktion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Langlebig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Vielseitige Anwendungen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Recyclebar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drawing>
          <wp:inline xmlns:wp="http://schemas.openxmlformats.org/drawingml/2006/wordprocessingDrawing" distT="0" distB="0" distL="0" distR="0">
            <wp:extent cx="9753600" cy="7315200"/>
            <wp:effectExtent l="0" t="0" r="0" b="0"/>
            <wp:docPr id="2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ca4c903989a64852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000" w:type="dxa"/>
        <w:jc w:val="left"/>
        <w:tblInd w:w="1040" w:type="dxa"/>
        <w:tblBorders/>
        <w:tblLayout w:type="fixed"/>
      </w:tblPr>
      <w:tblGrid>
        <w:gridCol w:w="2000"/>
        <w:gridCol w:w="2000"/>
      </w:tblGrid>
      <w:tr>
        <w:tc>
          <w:tcPr/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tru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 xml:space="preserve">Artikelnr.</w:t>
            </w: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>:</w:t>
            </w:r>
          </w:p>
        </w:tc>
        <w:tc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20"/>
                <w:lang w:val="de-DE" w:eastAsia="de-DE" w:bidi="de-DE"/>
              </w:rPr>
              <w:t xml:space="preserve">RE5830</w:t>
            </w:r>
          </w:p>
        </w:tc>
      </w:tr>
    </w:tbl>
    <w:p>
      <w:pPr>
        <w:spacing w:line="240"/>
      </w:pPr>
    </w:p>
    <w:tbl>
      <w:tblPr>
        <w:tblW w:w="6700" w:type="dxa"/>
        <w:jc w:val="right"/>
        <w:tblInd w:w="0" w:type="dxa"/>
        <w:tblBorders/>
        <w:tblLayout w:type="fixed"/>
      </w:tblPr>
      <w:tblGrid>
        <w:gridCol w:w="1700"/>
        <w:gridCol w:w="600"/>
        <w:gridCol w:w="1700"/>
        <w:gridCol w:w="600"/>
        <w:gridCol w:w="1700"/>
        <w:gridCol w:w="600"/>
      </w:tblGrid>
      <w:tr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880"/>
              <w:gridCol w:w="72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Menge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Stk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Preis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GP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</w:tr>
    </w:tbl>
    <w:p>
      <w:pPr>
        <w:keepNext w:val="true"/>
        <w:keepLines w:val="true"/>
        <w:tabs>
          <w:tab w:val="left" w:pos="0"/>
        </w:tabs>
        <w:spacing w:before="0" w:after="0" w:line="240"/>
        <w:ind w:left="1040" w:right="0" w:hanging="1040"/>
        <w:jc w:val="left"/>
        <w:outlineLvl w:val="3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1.1.11</w:t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ab/>
      </w:r>
      <w:r>
        <w:rPr>
          <w:rFonts w:ascii="Arial" w:hAnsi="Arial"/>
          <w:b w:val="true"/>
          <w:i w:val="false"/>
          <w:sz w:val="18"/>
          <w:lang w:val="de-DE" w:eastAsia="de-DE" w:bidi="de-DE"/>
        </w:rPr>
        <w:t xml:space="preserve">TTP Systemschraube RE5840</w:t>
      </w:r>
    </w:p>
    <w:p>
      <w:pPr>
        <w:keepNext w:val="true"/>
        <w:keepLines w:val="true"/>
        <w:spacing w:before="100" w:after="100" w:line="240"/>
        <w:ind w:left="1040" w:right="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drawing>
          <wp:inline xmlns:wp="http://schemas.openxmlformats.org/drawingml/2006/wordprocessingDrawing" distT="0" distB="0" distL="0" distR="0">
            <wp:extent cx="952500" cy="714375"/>
            <wp:effectExtent l="0" t="0" r="0" b="0"/>
            <wp:docPr id="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52a72af28ebd4c38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i w:val="false"/>
          <w:sz w:val="20"/>
          <w:lang w:val="de-DE" w:eastAsia="de-DE" w:bidi="de-DE"/>
        </w:rPr>
        <w:t xml:space="preserve">  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Verwendung: für vorgehängte hinterlüftete Fassade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Art.-Nr.:RE5840-000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Verpackungseinheit: 1000 Stück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Schrauben Durchmesser: 3,9 mm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Gesamtlänge: 13 mm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Stahl, verzinkt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Vertrieb: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Liefern und Montieren einer Resysta Fassadenbekleidung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mit SALAMANDER Aluminiumverbinder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einschließlich System Befestigungsmaterial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gemäß Ausführungsplan und den statischen Erfordernissen)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Die Montage der Fassadenbekleidung erfolgt nach den 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anenerkannen Regeln der Technik und den TTP Papenburg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Verlegerichtlinien!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Befestigungsart: Verschraubung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TECHNISCH DATEN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DIN Norm: DIN 7504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Material: Stahl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Beschichtung: galvanisch verzinkt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Antriebsart: Innenstern (ideal für Torx-Bits)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Welcher Bit wird benötigt: TX 20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Gesamtlänge: 13 mm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Gewicht (g/St.): 0,87 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Kopfform: Senkkopf (Form O)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Kopfdurchmesser: 7,5 mm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Gewindedurchmesser: 3,9 mm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Gewindelänge mit Bohrspitze: 10 mm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Bohrspitze: mit Schneide (JT)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Anwendungsgebiet: Fassadenbauten, Metallbauten, Solaranlagen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tru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b w:val="true"/>
          <w:i w:val="false"/>
          <w:sz w:val="20"/>
          <w:lang w:val="de-DE" w:eastAsia="de-DE" w:bidi="de-DE"/>
        </w:rPr>
        <w:t xml:space="preserve">PRODUKT EIGENSCHAFTEN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Hochwertiges Material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Korrosionsbeständigkeit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Hohe Zugfestigkeit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Einfache Installation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Präzise Positionierung: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Zuverlässige Verbindung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Präzisionsgefertigt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Langlebig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Vielseitige Anwendungen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Recyclebar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t xml:space="preserve"> </w:t>
      </w:r>
    </w:p>
    <w:p>
      <w:pPr>
        <w:keepNext w:val="true"/>
        <w:keepLines w:val="true"/>
        <w:spacing w:before="0" w:after="0" w:line="240"/>
        <w:ind w:left="1040" w:right="4000" w:firstLine="0"/>
        <w:jc w:val="left"/>
        <w:rPr>
          <w:rFonts w:ascii="Arial" w:hAnsi="Arial" w:eastAsia="Arial" w:cs="Arial"/>
          <w:b w:val="false"/>
          <w:i w:val="false"/>
          <w:color w:val="000000"/>
          <w:sz w:val="20"/>
          <w:lang w:val="de-DE" w:eastAsia="de-DE" w:bidi="de-DE"/>
        </w:rPr>
      </w:pPr>
      <w:r>
        <w:rPr>
          <w:rFonts w:ascii="Arial" w:hAnsi="Arial"/>
          <w:i w:val="false"/>
          <w:sz w:val="20"/>
          <w:lang w:val="de-DE" w:eastAsia="de-DE" w:bidi="de-DE"/>
        </w:rPr>
        <w:drawing>
          <wp:inline xmlns:wp="http://schemas.openxmlformats.org/drawingml/2006/wordprocessingDrawing" distT="0" distB="0" distL="0" distR="0">
            <wp:extent cx="9753600" cy="7315200"/>
            <wp:effectExtent l="0" t="0" r="0" b="0"/>
            <wp:docPr id="2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a45c72ebdbae45b7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536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000" w:type="dxa"/>
        <w:jc w:val="left"/>
        <w:tblInd w:w="1040" w:type="dxa"/>
        <w:tblBorders/>
        <w:tblLayout w:type="fixed"/>
      </w:tblPr>
      <w:tblGrid>
        <w:gridCol w:w="2000"/>
        <w:gridCol w:w="2000"/>
      </w:tblGrid>
      <w:tr>
        <w:tc>
          <w:tcPr/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tru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 xml:space="preserve">Artikelnr.</w:t>
            </w:r>
            <w:r>
              <w:rPr>
                <w:rFonts w:ascii="Arial" w:hAnsi="Arial"/>
                <w:b w:val="true"/>
                <w:i w:val="false"/>
                <w:sz w:val="20"/>
                <w:lang w:val="de-DE" w:eastAsia="de-DE" w:bidi="de-DE"/>
              </w:rPr>
              <w:t>:</w:t>
            </w:r>
          </w:p>
        </w:tc>
        <w:tc>
          <w:p>
            <w:pPr>
              <w:keepNext w:val="true"/>
              <w:keepLines w:val="true"/>
              <w:spacing w:before="100" w:after="10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20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20"/>
                <w:lang w:val="de-DE" w:eastAsia="de-DE" w:bidi="de-DE"/>
              </w:rPr>
              <w:t xml:space="preserve">RE5840</w:t>
            </w:r>
          </w:p>
        </w:tc>
      </w:tr>
    </w:tbl>
    <w:p>
      <w:pPr>
        <w:spacing w:line="240"/>
      </w:pPr>
    </w:p>
    <w:tbl>
      <w:tblPr>
        <w:tblW w:w="6700" w:type="dxa"/>
        <w:jc w:val="right"/>
        <w:tblInd w:w="0" w:type="dxa"/>
        <w:tblBorders/>
        <w:tblLayout w:type="fixed"/>
      </w:tblPr>
      <w:tblGrid>
        <w:gridCol w:w="1700"/>
        <w:gridCol w:w="600"/>
        <w:gridCol w:w="1700"/>
        <w:gridCol w:w="600"/>
        <w:gridCol w:w="1700"/>
        <w:gridCol w:w="600"/>
      </w:tblGrid>
      <w:tr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880"/>
              <w:gridCol w:w="72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Menge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Stk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Preis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tbl>
            <w:tblPr>
              <w:tblW w:w="1700" w:type="dxa"/>
              <w:jc w:val="left"/>
              <w:tblInd w:w="0" w:type="dxa"/>
              <w:tblBorders/>
              <w:tblLayout w:type="fixed"/>
            </w:tblPr>
            <w:tblGrid>
              <w:gridCol w:w="600"/>
              <w:gridCol w:w="1100"/>
            </w:tblGrid>
            <w:tr>
              <w:tc>
                <w:tcPr/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tru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 xml:space="preserve">GP</w:t>
                  </w:r>
                  <w:r>
                    <w:rPr>
                      <w:rFonts w:ascii="Arial" w:hAnsi="Arial"/>
                      <w:b w:val="true"/>
                      <w:i w:val="false"/>
                      <w:sz w:val="18"/>
                      <w:lang w:val="de-DE" w:eastAsia="de-DE" w:bidi="de-DE"/>
                    </w:rPr>
                    <w:t>:</w:t>
                  </w:r>
                </w:p>
              </w:tc>
              <w:tc>
                <w:tcPr>
                  <w:tcBorders>
                    <w:bottom w:val="dotted" w:color="000000" w:sz="13" w:space="0"/>
                  </w:tcBorders>
                </w:tcPr>
                <w:p>
                  <w:pPr>
                    <w:keepNext w:val="true"/>
                    <w:keepLines w:val="true"/>
                    <w:spacing w:before="0" w:after="0" w:line="240"/>
                    <w:ind w:left="0" w:right="0" w:firstLine="0"/>
                    <w:jc w:val="left"/>
                    <w:rPr>
                      <w:rFonts w:ascii="Arial" w:hAnsi="Arial" w:eastAsia="Arial" w:cs="Arial"/>
                      <w:b w:val="false"/>
                      <w:i w:val="false"/>
                      <w:color w:val="000000"/>
                      <w:sz w:val="18"/>
                      <w:lang w:val="de-DE" w:eastAsia="de-DE" w:bidi="de-DE"/>
                    </w:rPr>
                  </w:pPr>
                </w:p>
              </w:tc>
            </w:tr>
          </w:tbl>
          <w:p>
            <w:pPr>
              <w:spacing w:line="240"/>
            </w:pPr>
          </w:p>
        </w:tc>
        <w:tc>
          <w:tcPr>
            <w:gridSpan w:val="1"/>
            <w:tcMar>
              <w:top w:w="100" w:type="dxa"/>
              <w:bottom w:w="200" w:type="dxa"/>
            </w:tcMar>
            <w:vAlign w:val="center"/>
          </w:tcPr>
          <w:p>
            <w:pPr>
              <w:keepNext w:val="true"/>
              <w:keepLines w:val="true"/>
              <w:spacing w:before="0" w:after="0" w:line="240"/>
              <w:ind w:left="0" w:right="0" w:firstLine="0"/>
              <w:jc w:val="left"/>
              <w:rPr>
                <w:rFonts w:ascii="Arial" w:hAnsi="Arial" w:eastAsia="Arial" w:cs="Arial"/>
                <w:b w:val="false"/>
                <w:i w:val="false"/>
                <w:color w:val="000000"/>
                <w:sz w:val="18"/>
                <w:lang w:val="de-DE" w:eastAsia="de-DE" w:bidi="de-DE"/>
              </w:rPr>
            </w:pPr>
            <w:r>
              <w:rPr>
                <w:rFonts w:ascii="Arial" w:hAnsi="Arial"/>
                <w:i w:val="false"/>
                <w:sz w:val="18"/>
                <w:lang w:val="de-DE" w:eastAsia="de-DE" w:bidi="de-DE"/>
              </w:rPr>
              <w:t xml:space="preserve">€</w:t>
            </w:r>
          </w:p>
        </w:tc>
      </w:tr>
    </w:tbl>
    <w:sectPr>
      <w:headerReference xmlns:r="http://schemas.openxmlformats.org/officeDocument/2006/relationships" w:type="default" r:id="R559269bd6a764f99"/>
      <w:pgMar w:top="1134" w:right="1134" w:bottom="1134" w:left="1134" w:header="0"/>
    </w:sectPr>
  </w:body>
</w:document>
</file>

<file path=word/header1.xml><?xml version="1.0" encoding="utf-8"?>
<w:hdr xmlns:w="http://schemas.openxmlformats.org/wordprocessingml/2006/main">
  <w:tbl>
    <w:tblPr>
      <w:tblW w:w="9680" w:type="dxa"/>
      <w:jc w:val="left"/>
      <w:tblInd w:w="0" w:type="dxa"/>
      <w:tblBorders>
        <w:bottom w:val="single" w:color="000000" w:sz="6"/>
      </w:tblBorders>
      <w:tblLayout w:type="fixed"/>
    </w:tblPr>
    <w:tblGrid>
      <w:gridCol w:w="3240"/>
      <w:gridCol w:w="3200"/>
      <w:gridCol w:w="3240"/>
    </w:tblGrid>
    <w:tr>
      <w:tc>
        <w:tcPr>
          <w:gridSpan w:val="1"/>
          <w:tcMar>
            <w:top w:w="567" w:type="dxa"/>
            <w:bottom w:w="0" w:type="dxa"/>
          </w:tcMar>
          <w:vAlign w:val="center"/>
        </w:tcPr>
        <w:p>
          <w:pPr>
            <w:keepNext w:val="true"/>
            <w:keepLines w:val="true"/>
            <w:spacing w:before="0" w:after="0" w:line="240"/>
            <w:ind w:left="0" w:right="0" w:firstLine="0"/>
            <w:jc w:val="left"/>
            <w:rPr>
              <w:rFonts w:ascii="Arial" w:hAnsi="Arial" w:eastAsia="Arial" w:cs="Arial"/>
              <w:b w:val="false"/>
              <w:i w:val="false"/>
              <w:color w:val="000000"/>
              <w:sz w:val="18"/>
              <w:lang w:val="de-DE" w:eastAsia="de-DE" w:bidi="de-DE"/>
            </w:rPr>
          </w:pPr>
          <w:r>
            <w:rPr>
              <w:rFonts w:ascii="Arial" w:hAnsi="Arial"/>
              <w:i w:val="false"/>
              <w:sz w:val="18"/>
              <w:lang w:val="de-DE" w:eastAsia="de-DE" w:bidi="de-DE"/>
            </w:rPr>
            <w:t xml:space="preserve">AUSSCHREIBEN.DE</w:t>
          </w:r>
        </w:p>
      </w:tc>
      <w:tc>
        <w:tcPr>
          <w:gridSpan w:val="1"/>
          <w:tcMar>
            <w:top w:w="567" w:type="dxa"/>
            <w:bottom w:w="0" w:type="dxa"/>
          </w:tcMar>
          <w:vAlign w:val="center"/>
        </w:tcPr>
        <w:p>
          <w:pPr>
            <w:keepNext w:val="true"/>
            <w:keepLines w:val="true"/>
            <w:spacing w:before="0" w:after="0" w:line="240"/>
            <w:ind w:left="0" w:right="0" w:firstLine="0"/>
            <w:jc w:val="center"/>
            <w:rPr>
              <w:rFonts w:ascii="Arial" w:hAnsi="Arial" w:eastAsia="Arial" w:cs="Arial"/>
              <w:b w:val="false"/>
              <w:i w:val="false"/>
              <w:color w:val="000000"/>
              <w:sz w:val="18"/>
              <w:lang w:val="de-DE" w:eastAsia="de-DE" w:bidi="de-DE"/>
            </w:rPr>
          </w:pPr>
          <w:r>
            <w:rPr>
              <w:rFonts w:ascii="Arial" w:hAnsi="Arial"/>
              <w:i w:val="false"/>
              <w:sz w:val="18"/>
              <w:lang w:val="de-DE" w:eastAsia="de-DE" w:bidi="de-DE"/>
            </w:rPr>
            <w:t xml:space="preserve">- </w:t>
          </w:r>
          <w:r>
            <w:rPr>
              <w:rFonts w:ascii="Arial" w:hAnsi="Arial"/>
              <w:i w:val="false"/>
              <w:sz w:val="18"/>
              <w:lang w:val="de-DE" w:eastAsia="de-DE" w:bidi="de-DE"/>
            </w:rPr>
            <w:pgNum/>
          </w:r>
          <w:r>
            <w:rPr>
              <w:rFonts w:ascii="Arial" w:hAnsi="Arial"/>
              <w:i w:val="false"/>
              <w:sz w:val="18"/>
              <w:lang w:val="de-DE" w:eastAsia="de-DE" w:bidi="de-DE"/>
            </w:rPr>
            <w:t xml:space="preserve"> -</w:t>
          </w:r>
        </w:p>
      </w:tc>
      <w:tc>
        <w:tcPr>
          <w:gridSpan w:val="1"/>
          <w:tcMar>
            <w:top w:w="567" w:type="dxa"/>
            <w:bottom w:w="0" w:type="dxa"/>
          </w:tcMar>
          <w:vAlign w:val="center"/>
        </w:tcPr>
        <w:p>
          <w:pPr>
            <w:keepNext w:val="true"/>
            <w:keepLines w:val="true"/>
            <w:spacing w:before="0" w:after="0" w:line="240"/>
            <w:ind w:left="0" w:right="0" w:firstLine="0"/>
            <w:jc w:val="right"/>
            <w:rPr>
              <w:rFonts w:ascii="Arial" w:hAnsi="Arial" w:eastAsia="Arial" w:cs="Arial"/>
              <w:b w:val="false"/>
              <w:i w:val="false"/>
              <w:color w:val="000000"/>
              <w:sz w:val="18"/>
              <w:lang w:val="de-DE" w:eastAsia="de-DE" w:bidi="de-DE"/>
            </w:rPr>
          </w:pPr>
          <w:r>
            <w:rPr>
              <w:rFonts w:ascii="Arial" w:hAnsi="Arial"/>
              <w:i w:val="false"/>
              <w:sz w:val="18"/>
              <w:lang w:val="de-DE" w:eastAsia="de-DE" w:bidi="de-DE"/>
            </w:rPr>
            <w:t xml:space="preserve">03.03.2025</w:t>
          </w:r>
        </w:p>
      </w:tc>
    </w:tr>
  </w:tbl>
</w:hdr>
</file>

<file path=word/styles.xml><?xml version="1.0" encoding="utf-8"?>
<w:styles xmlns:w="http://schemas.openxmlformats.org/wordprocessingml/2006/main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media/image.png" Id="Rb088b9afce4d4d9f" /><Relationship Type="http://schemas.openxmlformats.org/officeDocument/2006/relationships/image" Target="/media/image.jpg" Id="Rd19bcea748344eab" /><Relationship Type="http://schemas.openxmlformats.org/officeDocument/2006/relationships/image" Target="/media/image2.png" Id="R6f6f6c284ab64a80" /><Relationship Type="http://schemas.openxmlformats.org/officeDocument/2006/relationships/image" Target="/media/image2.jpg" Id="R0dc9b44f4df44dba" /><Relationship Type="http://schemas.openxmlformats.org/officeDocument/2006/relationships/image" Target="/media/image3.png" Id="R717542e795c54cbb" /><Relationship Type="http://schemas.openxmlformats.org/officeDocument/2006/relationships/image" Target="/media/image3.jpg" Id="Rb6f901b7e65c44db" /><Relationship Type="http://schemas.openxmlformats.org/officeDocument/2006/relationships/image" Target="/media/image4.png" Id="R73ef4287be3f4f29" /><Relationship Type="http://schemas.openxmlformats.org/officeDocument/2006/relationships/image" Target="/media/image4.jpg" Id="R61d8e530cac74a96" /><Relationship Type="http://schemas.openxmlformats.org/officeDocument/2006/relationships/image" Target="/media/image5.png" Id="Rcee132f4c91a4daf" /><Relationship Type="http://schemas.openxmlformats.org/officeDocument/2006/relationships/image" Target="/media/image5.jpg" Id="Ra0bbeb772a6b420e" /><Relationship Type="http://schemas.openxmlformats.org/officeDocument/2006/relationships/image" Target="/media/image6.png" Id="R9def46c2aa534c48" /><Relationship Type="http://schemas.openxmlformats.org/officeDocument/2006/relationships/image" Target="/media/image6.jpg" Id="Rd62546549edf4cc9" /><Relationship Type="http://schemas.openxmlformats.org/officeDocument/2006/relationships/image" Target="/media/image7.png" Id="Rd3706f2e46864fb4" /><Relationship Type="http://schemas.openxmlformats.org/officeDocument/2006/relationships/image" Target="/media/image7.jpg" Id="R694773e46d2a4135" /><Relationship Type="http://schemas.openxmlformats.org/officeDocument/2006/relationships/image" Target="/media/image8.png" Id="R8e473f9c6dcf4f5c" /><Relationship Type="http://schemas.openxmlformats.org/officeDocument/2006/relationships/image" Target="/media/image8.jpg" Id="Re1e035b75b8a4490" /><Relationship Type="http://schemas.openxmlformats.org/officeDocument/2006/relationships/image" Target="/media/image9.png" Id="R1297b94636b14ff7" /><Relationship Type="http://schemas.openxmlformats.org/officeDocument/2006/relationships/image" Target="/media/image9.jpg" Id="Rf0030b2e9ad04dcb" /><Relationship Type="http://schemas.openxmlformats.org/officeDocument/2006/relationships/image" Target="/media/image10.png" Id="R5943cca2fcf54992" /><Relationship Type="http://schemas.openxmlformats.org/officeDocument/2006/relationships/image" Target="/media/image10.jpg" Id="R557ea40052d149b9" /><Relationship Type="http://schemas.openxmlformats.org/officeDocument/2006/relationships/image" Target="/media/image11.png" Id="R34ea52fc9c2f4f90" /><Relationship Type="http://schemas.openxmlformats.org/officeDocument/2006/relationships/image" Target="/media/image11.jpg" Id="Rca4c903989a64852" /><Relationship Type="http://schemas.openxmlformats.org/officeDocument/2006/relationships/image" Target="/media/image12.png" Id="R52a72af28ebd4c38" /><Relationship Type="http://schemas.openxmlformats.org/officeDocument/2006/relationships/image" Target="/media/image12.jpg" Id="Ra45c72ebdbae45b7" /><Relationship Type="http://schemas.openxmlformats.org/officeDocument/2006/relationships/header" Target="/word/header1.xml" Id="R559269bd6a764f99" /><Relationship Type="http://schemas.openxmlformats.org/officeDocument/2006/relationships/styles" Target="/word/styles.xml" Id="Rf4f33a378e5f4e6a" /></Relationships>
</file>