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98bdbbae3af43ed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Fassade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Papenburg Rhombus RE2000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Rhombusprofil RE2000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7e66f7794434d5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vorgehängte hinterlüftete Fassade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Art.-Nr.:RE2000-R2000000 300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105,80 mm Deckbreite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RE2200-R3000000300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u w:val="single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Rhombusclip (VP 250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NR.RE2190-000</w:t>
      </w:r>
    </w:p>
    <w:p>
      <w:pPr>
        <w:keepNext w:val="true"/>
        <w:keepLines w:val="true"/>
        <w:spacing w:before="0" w:after="0" w:line="240"/>
        <w:ind w:left="1040" w:right="4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5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Fassadenbekleidung</w:t>
      </w:r>
    </w:p>
    <w:p>
      <w:pPr>
        <w:keepNext w:val="true"/>
        <w:keepLines w:val="true"/>
        <w:spacing w:before="0" w:after="0" w:line="240"/>
        <w:ind w:left="1040" w:right="21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SALAMANDER Zubehör</w:t>
      </w:r>
    </w:p>
    <w:p>
      <w:pPr>
        <w:keepNext w:val="true"/>
        <w:keepLines w:val="true"/>
        <w:spacing w:before="0" w:after="0" w:line="240"/>
        <w:ind w:left="1040" w:right="39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31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386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Fassadenbekleidung erfolgt nach den</w:t>
      </w:r>
    </w:p>
    <w:p>
      <w:pPr>
        <w:keepNext w:val="true"/>
        <w:keepLines w:val="true"/>
        <w:spacing w:before="0" w:after="0" w:line="240"/>
        <w:ind w:left="1040" w:right="2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2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2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u w:val="single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3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1,303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glatt / geschliffen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Bauhöhe (mm): 105,80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u w:val="single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326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326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cb8b70bd5974fa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RE2000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1.1.2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Rhombusprofil RE2000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ebb75dfa3e94214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vorgehängte hinterlüftete Fassade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Art.-Nr.:RE2000-R2000000 400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105,80 mm Deckbreite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RE2200-R3000000300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u w:val="single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Rhombusclip (VP 250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NR.RE2190-000</w:t>
      </w:r>
    </w:p>
    <w:p>
      <w:pPr>
        <w:keepNext w:val="true"/>
        <w:keepLines w:val="true"/>
        <w:spacing w:before="0" w:after="0" w:line="240"/>
        <w:ind w:left="1040" w:right="4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5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Fassadenbekleidung</w:t>
      </w:r>
    </w:p>
    <w:p>
      <w:pPr>
        <w:keepNext w:val="true"/>
        <w:keepLines w:val="true"/>
        <w:spacing w:before="0" w:after="0" w:line="240"/>
        <w:ind w:left="1040" w:right="21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SALAMANDER Zubehör</w:t>
      </w:r>
    </w:p>
    <w:p>
      <w:pPr>
        <w:keepNext w:val="true"/>
        <w:keepLines w:val="true"/>
        <w:spacing w:before="0" w:after="0" w:line="240"/>
        <w:ind w:left="1040" w:right="39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31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386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Fassadenbekleidung erfolgt nach den</w:t>
      </w:r>
    </w:p>
    <w:p>
      <w:pPr>
        <w:keepNext w:val="true"/>
        <w:keepLines w:val="true"/>
        <w:spacing w:before="0" w:after="0" w:line="240"/>
        <w:ind w:left="1040" w:right="2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2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24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6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u w:val="single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3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1,303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glatt / geschliffen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Bauhöhe (mm): 105,80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u w:val="single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326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326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2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6d4a033550a46a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RE2000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1.1.3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Rhombusclip RE2190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89d5f0e3446467d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vorgehängte hinterlüftete Fassade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Art.-Nr.:RE5840-000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250 Stück inkl. 750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 hart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Gesamtlänge: 127,6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25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Fassadenbekleidung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SALAMANDER Zubehör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Fassadenbekleidung erfolgt nach den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1.13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8 x 10(5) m/mC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(g/m): 11,70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PP-hart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Shore Härte D: 70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nach DIN EN ISO 527: 3100 MPa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Bruchdehnung nach DIN EN ISO 527: 30 %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Sehr hohe Haltbarkeit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 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Steifigkeit und Härte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beständig gegen Säuren, Laugen, Alkohole und Fette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10ec5e99b584c5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RE5840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sectPr>
      <w:headerReference xmlns:r="http://schemas.openxmlformats.org/officeDocument/2006/relationships" w:type="default" r:id="R13837bbfa4b04d35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b7e66f7794434d55" /><Relationship Type="http://schemas.openxmlformats.org/officeDocument/2006/relationships/image" Target="/media/image.jpg" Id="R4cb8b70bd5974fa6" /><Relationship Type="http://schemas.openxmlformats.org/officeDocument/2006/relationships/image" Target="/media/image2.png" Id="R2ebb75dfa3e94214" /><Relationship Type="http://schemas.openxmlformats.org/officeDocument/2006/relationships/image" Target="/media/image2.jpg" Id="R26d4a033550a46ac" /><Relationship Type="http://schemas.openxmlformats.org/officeDocument/2006/relationships/image" Target="/media/image3.png" Id="R089d5f0e3446467d" /><Relationship Type="http://schemas.openxmlformats.org/officeDocument/2006/relationships/image" Target="/media/image3.jpg" Id="R810ec5e99b584c53" /><Relationship Type="http://schemas.openxmlformats.org/officeDocument/2006/relationships/header" Target="/word/header1.xml" Id="R13837bbfa4b04d35" /><Relationship Type="http://schemas.openxmlformats.org/officeDocument/2006/relationships/styles" Target="/word/styles.xml" Id="Rd145e05d2e1d46b9" /></Relationships>
</file>